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F726" w14:textId="77777777" w:rsidR="00A624B2" w:rsidRPr="006C2E51" w:rsidRDefault="0068753D">
      <w:pPr>
        <w:pStyle w:val="Standard"/>
        <w:jc w:val="center"/>
        <w:rPr>
          <w:rFonts w:ascii="Arial" w:hAnsi="Arial" w:cs="Arial"/>
          <w:b/>
          <w:bCs/>
        </w:rPr>
      </w:pPr>
      <w:r w:rsidRPr="006C2E51">
        <w:rPr>
          <w:rFonts w:ascii="Arial" w:hAnsi="Arial" w:cs="Arial"/>
          <w:b/>
          <w:bCs/>
        </w:rPr>
        <w:t>KARTA DO GŁOSOWANIA</w:t>
      </w:r>
    </w:p>
    <w:p w14:paraId="29A838EF" w14:textId="2276D0D7" w:rsidR="00A624B2" w:rsidRDefault="0068753D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do Aleksandrowskiego Budżetu Obywatelskiego na rok 202</w:t>
      </w:r>
      <w:r w:rsidR="00693063">
        <w:rPr>
          <w:sz w:val="22"/>
          <w:szCs w:val="22"/>
        </w:rPr>
        <w:t>6</w:t>
      </w:r>
    </w:p>
    <w:p w14:paraId="359CF148" w14:textId="77777777" w:rsidR="00A624B2" w:rsidRPr="006C2E51" w:rsidRDefault="00A624B2">
      <w:pPr>
        <w:pStyle w:val="Standard"/>
        <w:jc w:val="center"/>
        <w:rPr>
          <w:sz w:val="22"/>
          <w:szCs w:val="22"/>
        </w:rPr>
      </w:pPr>
    </w:p>
    <w:p w14:paraId="38192FB8" w14:textId="77777777" w:rsidR="00A624B2" w:rsidRPr="006C2E51" w:rsidRDefault="0068753D">
      <w:pPr>
        <w:pStyle w:val="Standard"/>
        <w:jc w:val="both"/>
        <w:rPr>
          <w:sz w:val="22"/>
          <w:szCs w:val="22"/>
        </w:rPr>
      </w:pPr>
      <w:r w:rsidRPr="006C2E51">
        <w:rPr>
          <w:sz w:val="22"/>
          <w:szCs w:val="22"/>
        </w:rPr>
        <w:t>Instrukcja głosowania:</w:t>
      </w:r>
    </w:p>
    <w:p w14:paraId="394869E1" w14:textId="48B4EFFB" w:rsidR="00A624B2" w:rsidRPr="006C2E51" w:rsidRDefault="0068753D" w:rsidP="002F3523">
      <w:pPr>
        <w:pStyle w:val="Standard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C2E51">
        <w:rPr>
          <w:sz w:val="22"/>
          <w:szCs w:val="22"/>
        </w:rPr>
        <w:t>Możesz zagłosować na dowolną liczbę projektów przy czym suma ich kosztów realizacji nie może przekroczyć kwoty 1</w:t>
      </w:r>
      <w:r w:rsidR="00A91766" w:rsidRPr="006C2E51">
        <w:rPr>
          <w:sz w:val="22"/>
          <w:szCs w:val="22"/>
        </w:rPr>
        <w:t>5</w:t>
      </w:r>
      <w:r w:rsidRPr="006C2E51">
        <w:rPr>
          <w:sz w:val="22"/>
          <w:szCs w:val="22"/>
        </w:rPr>
        <w:t>0.000 złotych.</w:t>
      </w:r>
    </w:p>
    <w:p w14:paraId="2A12B3E2" w14:textId="77777777" w:rsidR="00A624B2" w:rsidRPr="006C2E51" w:rsidRDefault="0068753D" w:rsidP="002F3523">
      <w:pPr>
        <w:pStyle w:val="Standard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C2E51">
        <w:rPr>
          <w:sz w:val="22"/>
          <w:szCs w:val="22"/>
        </w:rPr>
        <w:t>Postaw znak „X” w kratce obok projektu lub projektów, na które głosujesz.</w:t>
      </w:r>
    </w:p>
    <w:p w14:paraId="2A8BA218" w14:textId="77777777" w:rsidR="00A624B2" w:rsidRPr="006C2E51" w:rsidRDefault="0068753D" w:rsidP="002F3523">
      <w:pPr>
        <w:pStyle w:val="Standard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C2E51">
        <w:rPr>
          <w:sz w:val="22"/>
          <w:szCs w:val="22"/>
        </w:rPr>
        <w:t>Koniecznie podaj swoje imię, nazwisko, adres zamieszkania oraz podpisz kartę. Pozwoli nam to zweryfikować, czy głos pochodzi od mieszkańca Aleksandrowa Kujawskiego.</w:t>
      </w:r>
    </w:p>
    <w:p w14:paraId="49D64703" w14:textId="7689AE99" w:rsidR="00A624B2" w:rsidRPr="006C2E51" w:rsidRDefault="0068753D" w:rsidP="002F3523">
      <w:pPr>
        <w:pStyle w:val="Standard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6C2E51">
        <w:rPr>
          <w:sz w:val="22"/>
          <w:szCs w:val="22"/>
        </w:rPr>
        <w:t>Głos będzie nieważny, jeśli nie zaznaczysz żadnego projektu, suma kosztów realizacji projektów przekroczy 1</w:t>
      </w:r>
      <w:r w:rsidR="00A91766" w:rsidRPr="006C2E51">
        <w:rPr>
          <w:sz w:val="22"/>
          <w:szCs w:val="22"/>
        </w:rPr>
        <w:t>5</w:t>
      </w:r>
      <w:r w:rsidRPr="006C2E51">
        <w:rPr>
          <w:sz w:val="22"/>
          <w:szCs w:val="22"/>
        </w:rPr>
        <w:t>0.000 złotych lub oddasz więcej niż 1 kartę do głosowania. Głos będzie także nieważny, jeśli nie podasz swoich danych osobowych, nie podpiszesz karty, na karcie znajdują się dane osobowe albo została podpisana przez więcej niż jedną osobę, a także wówczas, gdy nie jesteś uprawniony/uprawniona do głosowania (tj. nie mieszkasz w Aleksandrowie Kujawskim).</w:t>
      </w:r>
    </w:p>
    <w:p w14:paraId="32724308" w14:textId="77777777" w:rsidR="00A624B2" w:rsidRDefault="00A624B2">
      <w:pPr>
        <w:jc w:val="both"/>
        <w:rPr>
          <w:sz w:val="22"/>
          <w:szCs w:val="22"/>
        </w:rPr>
      </w:pPr>
    </w:p>
    <w:tbl>
      <w:tblPr>
        <w:tblStyle w:val="TableNormal"/>
        <w:tblW w:w="10915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9497"/>
        <w:gridCol w:w="992"/>
      </w:tblGrid>
      <w:tr w:rsidR="00C84C26" w:rsidRPr="00402E75" w14:paraId="3B82AD03" w14:textId="77777777" w:rsidTr="006C2E5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4213D" w14:textId="77777777" w:rsidR="009D355A" w:rsidRPr="00402E75" w:rsidRDefault="009D355A" w:rsidP="00402E75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FC0824" w14:textId="1718BE95" w:rsidR="00C84C26" w:rsidRPr="00402E75" w:rsidRDefault="00C84C26" w:rsidP="00A91766">
            <w:pPr>
              <w:pStyle w:val="Zawartotabeli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2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DD910" w14:textId="77777777" w:rsidR="006C2E51" w:rsidRDefault="006C2E51" w:rsidP="00402E75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34089A7" w14:textId="77777777" w:rsidR="00C84C26" w:rsidRDefault="00A91766" w:rsidP="00402E75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Projekt</w:t>
            </w:r>
          </w:p>
          <w:p w14:paraId="1ED1251F" w14:textId="7E4C38D9" w:rsidR="004D10C7" w:rsidRPr="006C2E51" w:rsidRDefault="004D10C7" w:rsidP="00402E75">
            <w:pPr>
              <w:pStyle w:val="Zawartotabeli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4524" w14:textId="77777777" w:rsidR="004D10C7" w:rsidRDefault="004D10C7" w:rsidP="00A91766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889DA25" w14:textId="1DEDA150" w:rsidR="00C84C26" w:rsidRPr="006C2E51" w:rsidRDefault="00C84C26" w:rsidP="00A91766">
            <w:pPr>
              <w:pStyle w:val="Zawartotabeli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Miejsce na głos</w:t>
            </w:r>
          </w:p>
        </w:tc>
      </w:tr>
      <w:tr w:rsidR="00C84C26" w:rsidRPr="0068753D" w14:paraId="1003C17E" w14:textId="77777777" w:rsidTr="006C2E51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41153" w14:textId="77777777" w:rsidR="00C84C26" w:rsidRPr="006C2E51" w:rsidRDefault="00C84C26" w:rsidP="00FC5A0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EEF85" w14:textId="77777777" w:rsidR="00693063" w:rsidRPr="006C2E51" w:rsidRDefault="00693063" w:rsidP="00693063">
            <w:pPr>
              <w:pStyle w:val="TableContents"/>
              <w:jc w:val="both"/>
            </w:pPr>
            <w:r w:rsidRPr="006C2E51">
              <w:rPr>
                <w:b/>
                <w:bCs/>
                <w:sz w:val="24"/>
                <w:szCs w:val="24"/>
              </w:rPr>
              <w:t xml:space="preserve">Miasteczko rowerowe dla dzieci wraz z zestawem znaków drogowych  </w:t>
            </w:r>
            <w:r w:rsidRPr="006C2E51">
              <w:t>(koszt realizacji: 150 000,00 zł)</w:t>
            </w:r>
          </w:p>
          <w:p w14:paraId="2B8970B3" w14:textId="171795EA" w:rsidR="00C10FFD" w:rsidRPr="006C2E51" w:rsidRDefault="00693063" w:rsidP="00693063">
            <w:pPr>
              <w:pStyle w:val="Zawartotabeli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sz w:val="22"/>
                <w:szCs w:val="22"/>
              </w:rPr>
              <w:t>Budowa miasteczka, które pozwoli dzieci i młodzieży poznać zasady ruchu drogowego oraz bezpiecznego poruszania się po drogach.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4ACF" w14:textId="56796878" w:rsidR="00C84C26" w:rsidRPr="0068753D" w:rsidRDefault="00C84C26" w:rsidP="00FC5A03">
            <w:pPr>
              <w:pStyle w:val="Zawartotabeli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4C26" w:rsidRPr="0068753D" w14:paraId="7417DA05" w14:textId="77777777" w:rsidTr="006C2E51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22AD87" w14:textId="77777777" w:rsidR="00C84C26" w:rsidRPr="006C2E51" w:rsidRDefault="00C84C26" w:rsidP="00FC5A0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87D5D" w14:textId="77777777" w:rsidR="006C2E51" w:rsidRPr="006C2E51" w:rsidRDefault="006C2E51" w:rsidP="006C2E51">
            <w:pPr>
              <w:pStyle w:val="TableContents"/>
              <w:jc w:val="both"/>
              <w:rPr>
                <w:b/>
                <w:bCs/>
              </w:rPr>
            </w:pPr>
            <w:r w:rsidRPr="006C2E51">
              <w:rPr>
                <w:b/>
                <w:bCs/>
                <w:sz w:val="24"/>
                <w:szCs w:val="24"/>
              </w:rPr>
              <w:t xml:space="preserve">GameRoom w Bibliotece – klub gier planszowych i konsolowych w Miejskiej Bibliotece Publicznej w Aleksandrowie Kujawskim </w:t>
            </w:r>
            <w:r w:rsidRPr="006C2E51">
              <w:t>(koszt realizacji: 5 000,00 zł)</w:t>
            </w:r>
          </w:p>
          <w:p w14:paraId="7C67FB11" w14:textId="709E0417" w:rsidR="00C10FFD" w:rsidRPr="006C2E51" w:rsidRDefault="006C2E51" w:rsidP="006C2E51">
            <w:pPr>
              <w:pStyle w:val="Zawartotabeli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sz w:val="22"/>
                <w:szCs w:val="22"/>
              </w:rPr>
              <w:t>Utworzenie GameRoomu – miejsca spotkań miłośników gier planszowych i konsolowych.</w:t>
            </w:r>
            <w:r w:rsidR="00E76653" w:rsidRPr="006C2E5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7B216" w14:textId="34036B66" w:rsidR="00C84C26" w:rsidRPr="0068753D" w:rsidRDefault="00C84C26" w:rsidP="00FC5A03">
            <w:pPr>
              <w:pStyle w:val="Zawartotabeli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4C26" w:rsidRPr="0068753D" w14:paraId="3B82EC8F" w14:textId="77777777" w:rsidTr="006C2E51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3DE76" w14:textId="77777777" w:rsidR="00C84C26" w:rsidRPr="006C2E51" w:rsidRDefault="00C84C26" w:rsidP="00FC5A0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844C18" w14:textId="181FF5C9" w:rsidR="006C2E51" w:rsidRPr="006C2E51" w:rsidRDefault="006C2E51" w:rsidP="006C2E51">
            <w:pPr>
              <w:pStyle w:val="TableContents"/>
              <w:jc w:val="both"/>
              <w:rPr>
                <w:b/>
                <w:bCs/>
              </w:rPr>
            </w:pPr>
            <w:r w:rsidRPr="006C2E51">
              <w:rPr>
                <w:b/>
                <w:bCs/>
                <w:sz w:val="24"/>
                <w:szCs w:val="24"/>
              </w:rPr>
              <w:t xml:space="preserve">Róże na rondzie, tym bardziej w Parku! Założenie różanego ogrodu w parku przy fontannie. </w:t>
            </w:r>
            <w:r w:rsidRPr="006C2E51">
              <w:t>(koszt realizacji: 22 000 zł)</w:t>
            </w:r>
          </w:p>
          <w:p w14:paraId="5F4A3D64" w14:textId="7B4A2F0A" w:rsidR="00C10FFD" w:rsidRPr="006C2E51" w:rsidRDefault="006C2E51" w:rsidP="006C2E51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sz w:val="22"/>
                <w:szCs w:val="22"/>
              </w:rPr>
              <w:t>Założenie ogrodu składającego się z róż różnych rodzajów: pnących, piennych, parkowych, róż niskich, „drzewkowych” i pnących się na pergolach</w:t>
            </w:r>
            <w:r w:rsidR="0076654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20E14" w14:textId="6662EDB4" w:rsidR="00C84C26" w:rsidRPr="0068753D" w:rsidRDefault="00C84C26" w:rsidP="00FC5A03">
            <w:pPr>
              <w:pStyle w:val="Zawartotabeli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4C26" w:rsidRPr="0068753D" w14:paraId="7BF0C631" w14:textId="77777777" w:rsidTr="006C2E51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9F4E1" w14:textId="77777777" w:rsidR="00C84C26" w:rsidRPr="006C2E51" w:rsidRDefault="00C84C26" w:rsidP="00FC5A0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A082B" w14:textId="77777777" w:rsidR="006C2E51" w:rsidRPr="006C2E51" w:rsidRDefault="006C2E51" w:rsidP="006C2E51">
            <w:pPr>
              <w:pStyle w:val="TableContents"/>
              <w:jc w:val="both"/>
              <w:rPr>
                <w:b/>
                <w:bCs/>
                <w:sz w:val="24"/>
                <w:szCs w:val="24"/>
              </w:rPr>
            </w:pPr>
            <w:r w:rsidRPr="006C2E51">
              <w:rPr>
                <w:b/>
                <w:bCs/>
                <w:sz w:val="24"/>
                <w:szCs w:val="24"/>
              </w:rPr>
              <w:t xml:space="preserve">Modernizacja placu zabaw </w:t>
            </w:r>
            <w:r w:rsidRPr="006C2E51">
              <w:t>(koszt realizacji: 65.928,00 zł)</w:t>
            </w:r>
          </w:p>
          <w:p w14:paraId="00F427CB" w14:textId="5A480621" w:rsidR="00063776" w:rsidRPr="006C2E51" w:rsidRDefault="006C2E51" w:rsidP="006C2E51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sz w:val="22"/>
                <w:szCs w:val="22"/>
              </w:rPr>
              <w:t>Doposażenie placu zabaw znajdującego się w centrum osiedla mieszkaniowego przy ul. Spółdzielczej 17, co wpłynie na zwiększenie bezpieczeństwa korzystających z niego dzieci.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583C" w14:textId="43273C9E" w:rsidR="00C84C26" w:rsidRPr="0068753D" w:rsidRDefault="00C84C26" w:rsidP="00FC5A03">
            <w:pPr>
              <w:pStyle w:val="Zawartotabeli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84C26" w:rsidRPr="0068753D" w14:paraId="6F93B359" w14:textId="77777777" w:rsidTr="006C2E51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04DAF" w14:textId="77777777" w:rsidR="00C84C26" w:rsidRPr="006C2E51" w:rsidRDefault="00C84C26" w:rsidP="00FC5A03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6E9F4" w14:textId="77777777" w:rsidR="006C2E51" w:rsidRPr="006C2E51" w:rsidRDefault="006C2E51" w:rsidP="006C2E51">
            <w:pPr>
              <w:pStyle w:val="TableContents"/>
              <w:jc w:val="both"/>
              <w:rPr>
                <w:b/>
                <w:bCs/>
              </w:rPr>
            </w:pPr>
            <w:r w:rsidRPr="006C2E51">
              <w:rPr>
                <w:b/>
                <w:bCs/>
                <w:sz w:val="24"/>
                <w:szCs w:val="24"/>
              </w:rPr>
              <w:t xml:space="preserve">Edukacyjna strefa gier podwórkowych, chodnikowych, asfaltowych </w:t>
            </w:r>
            <w:r w:rsidRPr="006C2E51">
              <w:t>(koszt realizacji: 50 000,00 zł)</w:t>
            </w:r>
          </w:p>
          <w:p w14:paraId="43E108D1" w14:textId="2719FBC7" w:rsidR="00063776" w:rsidRPr="006C2E51" w:rsidRDefault="006C2E51" w:rsidP="006C2E51">
            <w:pPr>
              <w:pStyle w:val="Zawartotabeli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sz w:val="22"/>
                <w:szCs w:val="22"/>
              </w:rPr>
              <w:t>Przygotowanie kolorowych gier podwórkowych, chodnikowych, asfaltowych jako zewnętrznych plansz do zabaw dla każdego na świeżym powietrzu.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1664" w14:textId="1DF7237E" w:rsidR="00C84C26" w:rsidRPr="0068753D" w:rsidRDefault="00C84C26" w:rsidP="00FC5A03">
            <w:pPr>
              <w:pStyle w:val="Zawartotabeli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C2E51" w:rsidRPr="0068753D" w14:paraId="7E11572E" w14:textId="77777777" w:rsidTr="006C2E51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543FF1" w14:textId="77777777" w:rsidR="006C2E51" w:rsidRPr="006C2E51" w:rsidRDefault="006C2E51" w:rsidP="006C2E51">
            <w:pPr>
              <w:pStyle w:val="Zawartotabeli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C2E51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94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4E4735" w14:textId="77777777" w:rsidR="006C2E51" w:rsidRPr="006C2E51" w:rsidRDefault="006C2E51" w:rsidP="006C2E51">
            <w:pPr>
              <w:pStyle w:val="TableContents"/>
              <w:jc w:val="both"/>
              <w:rPr>
                <w:b/>
                <w:bCs/>
              </w:rPr>
            </w:pPr>
            <w:r w:rsidRPr="006C2E51">
              <w:rPr>
                <w:b/>
                <w:bCs/>
                <w:sz w:val="24"/>
                <w:szCs w:val="24"/>
              </w:rPr>
              <w:t xml:space="preserve">Kolejarz i Zegar </w:t>
            </w:r>
            <w:r w:rsidRPr="006C2E51">
              <w:t>(koszt realizacji: 92 000,00 zł)</w:t>
            </w:r>
          </w:p>
          <w:p w14:paraId="0B25B587" w14:textId="61897652" w:rsidR="006C2E51" w:rsidRPr="006C2E51" w:rsidRDefault="006C2E51" w:rsidP="006C2E51">
            <w:pPr>
              <w:pStyle w:val="Zawartotabeli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2E51">
              <w:rPr>
                <w:rFonts w:ascii="Arial" w:hAnsi="Arial" w:cs="Arial"/>
                <w:sz w:val="22"/>
                <w:szCs w:val="22"/>
              </w:rPr>
              <w:t xml:space="preserve">Ustawienie na działce przy skrzyżowaniu o ruchu okrężnym u zbiegu ulic Chopina  i Narutowicza elementu nawiązującego do historii miasta – kolejarza i zegara przypominającego zegary na peronach, stacjach kolejowych.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BFA1" w14:textId="7B111D71" w:rsidR="006C2E51" w:rsidRPr="0068753D" w:rsidRDefault="006C2E51" w:rsidP="006C2E51">
            <w:pPr>
              <w:pStyle w:val="Zawartotabeli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64824B9E" w14:textId="77777777" w:rsidR="00A624B2" w:rsidRDefault="00A624B2">
      <w:pPr>
        <w:jc w:val="both"/>
        <w:rPr>
          <w:rFonts w:ascii="Arial" w:hAnsi="Arial" w:cs="Arial"/>
          <w:sz w:val="22"/>
          <w:szCs w:val="22"/>
        </w:rPr>
      </w:pPr>
    </w:p>
    <w:p w14:paraId="18C78007" w14:textId="77777777" w:rsidR="006C2E51" w:rsidRPr="0068753D" w:rsidRDefault="006C2E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917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0"/>
        <w:gridCol w:w="8567"/>
      </w:tblGrid>
      <w:tr w:rsidR="00A624B2" w:rsidRPr="0068753D" w14:paraId="0DFD91C4" w14:textId="77777777" w:rsidTr="00E86721">
        <w:trPr>
          <w:trHeight w:val="470"/>
        </w:trPr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9BD1B3" w14:textId="77777777" w:rsidR="00A624B2" w:rsidRPr="0068753D" w:rsidRDefault="0068753D">
            <w:pPr>
              <w:pStyle w:val="Zawartotabeli"/>
              <w:widowControl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53D">
              <w:rPr>
                <w:rFonts w:ascii="Arial" w:hAnsi="Arial" w:cs="Arial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8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6851E" w14:textId="77777777" w:rsidR="00E86721" w:rsidRPr="0068753D" w:rsidRDefault="00E86721" w:rsidP="00E86721">
            <w:pPr>
              <w:pStyle w:val="Zawartotabeli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24B2" w:rsidRPr="0068753D" w14:paraId="20C9B6EC" w14:textId="77777777" w:rsidTr="00E86721">
        <w:trPr>
          <w:trHeight w:val="327"/>
        </w:trPr>
        <w:tc>
          <w:tcPr>
            <w:tcW w:w="23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CDB2B7" w14:textId="77777777" w:rsidR="00A624B2" w:rsidRPr="0068753D" w:rsidRDefault="0068753D">
            <w:pPr>
              <w:pStyle w:val="Zawartotabeli"/>
              <w:widowControl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753D">
              <w:rPr>
                <w:rFonts w:ascii="Arial" w:hAnsi="Arial" w:cs="Arial"/>
                <w:b/>
                <w:bCs/>
                <w:sz w:val="22"/>
                <w:szCs w:val="22"/>
              </w:rPr>
              <w:t>Adres zamieszkania:</w:t>
            </w:r>
          </w:p>
        </w:tc>
        <w:tc>
          <w:tcPr>
            <w:tcW w:w="8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FAC88" w14:textId="77777777" w:rsidR="00A624B2" w:rsidRDefault="00A624B2" w:rsidP="00E86721">
            <w:pPr>
              <w:pStyle w:val="Zawartotabeli"/>
              <w:widowControl w:val="0"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1FF367" w14:textId="77777777" w:rsidR="00E86721" w:rsidRPr="0068753D" w:rsidRDefault="00E86721" w:rsidP="00E86721">
            <w:pPr>
              <w:pStyle w:val="Zawartotabeli"/>
              <w:widowControl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79A6D6" w14:textId="77777777" w:rsidR="00402E75" w:rsidRDefault="00402E7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82B6BEE" w14:textId="77777777" w:rsidR="006C2E51" w:rsidRDefault="006C2E51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4C5DA26" w14:textId="3887433E" w:rsidR="00A624B2" w:rsidRPr="006C2E51" w:rsidRDefault="0068753D" w:rsidP="006C2E51">
      <w:pPr>
        <w:pStyle w:val="Standard"/>
        <w:ind w:left="-142"/>
        <w:jc w:val="both"/>
        <w:rPr>
          <w:rFonts w:ascii="Arial" w:hAnsi="Arial" w:cs="Arial"/>
          <w:sz w:val="21"/>
          <w:szCs w:val="21"/>
        </w:rPr>
      </w:pPr>
      <w:r w:rsidRPr="006C2E51">
        <w:rPr>
          <w:rFonts w:ascii="Arial" w:hAnsi="Arial" w:cs="Arial"/>
          <w:sz w:val="21"/>
          <w:szCs w:val="21"/>
        </w:rPr>
        <w:t>Potwierdzam prawdziwość danych.</w:t>
      </w:r>
    </w:p>
    <w:p w14:paraId="7746B8B5" w14:textId="6F28E140" w:rsidR="00E86721" w:rsidRPr="006C2E51" w:rsidRDefault="0068753D" w:rsidP="006C2E51">
      <w:pPr>
        <w:pStyle w:val="Standard"/>
        <w:ind w:left="-142"/>
        <w:jc w:val="both"/>
        <w:rPr>
          <w:rFonts w:ascii="Arial" w:hAnsi="Arial" w:cs="Arial"/>
          <w:sz w:val="21"/>
          <w:szCs w:val="21"/>
        </w:rPr>
      </w:pPr>
      <w:r w:rsidRPr="006C2E51">
        <w:rPr>
          <w:rFonts w:ascii="Arial" w:hAnsi="Arial" w:cs="Arial"/>
          <w:sz w:val="21"/>
          <w:szCs w:val="21"/>
        </w:rPr>
        <w:t>Zapoznałem/-am się z klauzulą informacyjną dot. przetwarzania danych osobowych zamieszczoną na odwrocie karty.</w:t>
      </w:r>
    </w:p>
    <w:p w14:paraId="788928F4" w14:textId="77777777" w:rsidR="00E86721" w:rsidRDefault="00E86721" w:rsidP="00E86721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28C5DC6B" w14:textId="77777777" w:rsidR="006C2E51" w:rsidRPr="00E86721" w:rsidRDefault="006C2E51" w:rsidP="00E86721">
      <w:pPr>
        <w:pStyle w:val="Standard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3A939059" w14:textId="7446BECF" w:rsidR="00A624B2" w:rsidRDefault="0068753D">
      <w:pPr>
        <w:pStyle w:val="Standard"/>
        <w:ind w:firstLine="4762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</w:t>
      </w:r>
    </w:p>
    <w:p w14:paraId="4A158052" w14:textId="77777777" w:rsidR="00A624B2" w:rsidRPr="00E86721" w:rsidRDefault="0068753D">
      <w:pPr>
        <w:pStyle w:val="Standard"/>
        <w:ind w:firstLine="4762"/>
        <w:jc w:val="center"/>
        <w:rPr>
          <w:sz w:val="20"/>
          <w:szCs w:val="20"/>
        </w:rPr>
      </w:pPr>
      <w:r w:rsidRPr="00E86721">
        <w:rPr>
          <w:sz w:val="20"/>
          <w:szCs w:val="20"/>
        </w:rPr>
        <w:t>(własnoręczny podpis)</w:t>
      </w:r>
      <w:r w:rsidRPr="00E86721">
        <w:rPr>
          <w:sz w:val="20"/>
          <w:szCs w:val="20"/>
        </w:rPr>
        <w:br w:type="page"/>
      </w:r>
    </w:p>
    <w:p w14:paraId="35E8A966" w14:textId="77777777" w:rsidR="00A624B2" w:rsidRDefault="0068753D">
      <w:pPr>
        <w:pStyle w:val="ng-scope"/>
        <w:shd w:val="clear" w:color="auto" w:fill="FFFFFF"/>
        <w:spacing w:before="0" w:after="0" w:line="276" w:lineRule="auto"/>
        <w:jc w:val="center"/>
      </w:pPr>
      <w:r>
        <w:rPr>
          <w:rStyle w:val="Pogrubienie1"/>
          <w:rFonts w:ascii="Cambria" w:hAnsi="Cambria" w:cs="Cambria"/>
          <w:sz w:val="20"/>
          <w:szCs w:val="20"/>
        </w:rPr>
        <w:lastRenderedPageBreak/>
        <w:t>KLAUZULA INFORMACYJNA</w:t>
      </w:r>
      <w:r>
        <w:rPr>
          <w:rFonts w:ascii="Cambria" w:hAnsi="Cambria" w:cs="Cambria"/>
          <w:b/>
          <w:bCs/>
          <w:sz w:val="20"/>
          <w:szCs w:val="20"/>
        </w:rPr>
        <w:br/>
        <w:t xml:space="preserve">ALEKSANDROWSKI </w:t>
      </w:r>
      <w:r>
        <w:rPr>
          <w:rStyle w:val="Pogrubienie1"/>
          <w:rFonts w:ascii="Cambria" w:hAnsi="Cambria" w:cs="Cambria"/>
          <w:color w:val="000000"/>
          <w:sz w:val="20"/>
          <w:szCs w:val="20"/>
        </w:rPr>
        <w:t>BUDŻET OBYWATELSKI</w:t>
      </w:r>
    </w:p>
    <w:p w14:paraId="39B77F34" w14:textId="77777777" w:rsidR="00A624B2" w:rsidRDefault="00A624B2">
      <w:pPr>
        <w:pStyle w:val="ng-scope"/>
        <w:shd w:val="clear" w:color="auto" w:fill="FFFFFF"/>
        <w:spacing w:before="0" w:after="0" w:line="276" w:lineRule="auto"/>
        <w:jc w:val="center"/>
        <w:rPr>
          <w:rStyle w:val="Pogrubienie1"/>
          <w:rFonts w:ascii="Cambria" w:hAnsi="Cambria" w:cs="Cambria"/>
          <w:color w:val="000000"/>
          <w:sz w:val="20"/>
          <w:szCs w:val="20"/>
        </w:rPr>
      </w:pPr>
    </w:p>
    <w:tbl>
      <w:tblPr>
        <w:tblW w:w="1060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405"/>
        <w:gridCol w:w="4200"/>
      </w:tblGrid>
      <w:tr w:rsidR="00A624B2" w14:paraId="0B35555C" w14:textId="77777777">
        <w:tc>
          <w:tcPr>
            <w:tcW w:w="10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BCDD" w14:textId="77777777" w:rsidR="00A624B2" w:rsidRDefault="0068753D">
            <w:pPr>
              <w:pStyle w:val="Nagwek"/>
              <w:widowControl w:val="0"/>
              <w:spacing w:after="16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Na podstawie art. 13 ust. 1 i 2 r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(Dz.Urz. UE L 119 z 4 maja 2016 r., str. 1 oraz Dz.Urz. UE L 127 z 23 maja 2018 r., str. 2)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– zwanego dalej jako RODO informujemy, że:</w:t>
            </w:r>
          </w:p>
        </w:tc>
      </w:tr>
      <w:tr w:rsidR="00A624B2" w14:paraId="5C02A0C0" w14:textId="77777777"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738E" w14:textId="77777777" w:rsidR="00A624B2" w:rsidRDefault="0068753D">
            <w:pPr>
              <w:pStyle w:val="ng-scope"/>
              <w:widowControl w:val="0"/>
              <w:shd w:val="clear" w:color="auto" w:fill="FFFFFF"/>
              <w:spacing w:before="0" w:after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Administratorem Twoich danych osobowych </w:t>
            </w:r>
            <w:r>
              <w:rPr>
                <w:b/>
                <w:bCs/>
                <w:color w:val="000000"/>
                <w:sz w:val="19"/>
                <w:szCs w:val="19"/>
              </w:rPr>
              <w:t>jest Burmistrz Miasta Aleksandrów Kujawski</w:t>
            </w:r>
          </w:p>
          <w:p w14:paraId="7D15CCD9" w14:textId="77777777" w:rsidR="00A624B2" w:rsidRDefault="0068753D">
            <w:pPr>
              <w:pStyle w:val="ng-scope"/>
              <w:widowControl w:val="0"/>
              <w:shd w:val="clear" w:color="auto" w:fill="FFFFFF"/>
              <w:spacing w:before="0" w:after="0"/>
              <w:jc w:val="both"/>
              <w:rPr>
                <w:sz w:val="19"/>
                <w:szCs w:val="19"/>
              </w:rPr>
            </w:pPr>
            <w:r>
              <w:rPr>
                <w:rFonts w:ascii="serif" w:hAnsi="serif" w:cs="serif"/>
                <w:color w:val="000000"/>
                <w:sz w:val="19"/>
                <w:szCs w:val="19"/>
              </w:rPr>
              <w:t>Możecie Państwo się z nim kontaktować w następujący sposób: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1)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listownie na adres siedziby: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ul. Juliusza Słowackiego 8,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87-700 Aleksandrów Kujawski</w:t>
            </w:r>
          </w:p>
          <w:p w14:paraId="48609EDC" w14:textId="77777777" w:rsidR="00A624B2" w:rsidRDefault="0068753D">
            <w:pPr>
              <w:pStyle w:val="ng-scope"/>
              <w:widowControl w:val="0"/>
              <w:shd w:val="clear" w:color="auto" w:fill="FFFFFF"/>
              <w:spacing w:before="0" w:after="0"/>
              <w:jc w:val="both"/>
            </w:pPr>
            <w:r>
              <w:rPr>
                <w:rFonts w:ascii="serif" w:hAnsi="serif" w:cs="serif"/>
                <w:color w:val="000000"/>
                <w:sz w:val="19"/>
                <w:szCs w:val="19"/>
              </w:rPr>
              <w:t>2)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e-mail: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hyperlink r:id="rId5">
              <w:r>
                <w:rPr>
                  <w:rStyle w:val="Hipercze"/>
                  <w:rFonts w:ascii="serif" w:hAnsi="serif" w:cs="serif"/>
                  <w:color w:val="000000"/>
                  <w:sz w:val="19"/>
                  <w:szCs w:val="19"/>
                </w:rPr>
                <w:t>sekretariat@aleksandrowkujawski.pl</w:t>
              </w:r>
            </w:hyperlink>
          </w:p>
          <w:p w14:paraId="3DBB4BD8" w14:textId="77777777" w:rsidR="00A624B2" w:rsidRDefault="0068753D">
            <w:pPr>
              <w:pStyle w:val="ng-scope"/>
              <w:widowControl w:val="0"/>
              <w:shd w:val="clear" w:color="auto" w:fill="FFFFFF"/>
              <w:spacing w:before="0" w:after="0"/>
              <w:jc w:val="both"/>
              <w:rPr>
                <w:sz w:val="19"/>
                <w:szCs w:val="19"/>
              </w:rPr>
            </w:pPr>
            <w:r>
              <w:rPr>
                <w:rFonts w:ascii="serif" w:hAnsi="serif" w:cs="serif"/>
                <w:color w:val="000000"/>
                <w:sz w:val="19"/>
                <w:szCs w:val="19"/>
              </w:rPr>
              <w:t>3) telefonicznie: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54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282 48 55, 54 282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serif" w:hAnsi="serif" w:cs="serif"/>
                <w:color w:val="000000"/>
                <w:sz w:val="19"/>
                <w:szCs w:val="19"/>
              </w:rPr>
              <w:t>68 20.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2DA" w14:textId="77777777" w:rsidR="00A624B2" w:rsidRDefault="0068753D">
            <w:pPr>
              <w:pStyle w:val="ng-scope"/>
              <w:widowControl w:val="0"/>
              <w:shd w:val="clear" w:color="auto" w:fill="FFFFFF"/>
              <w:spacing w:before="0" w:after="0"/>
              <w:jc w:val="both"/>
            </w:pPr>
            <w:r>
              <w:rPr>
                <w:color w:val="000000"/>
                <w:sz w:val="19"/>
                <w:szCs w:val="19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6">
              <w:r>
                <w:rPr>
                  <w:rStyle w:val="Hipercze"/>
                  <w:bCs/>
                  <w:color w:val="000000"/>
                  <w:sz w:val="19"/>
                  <w:szCs w:val="19"/>
                </w:rPr>
                <w:t>iodo@aleksandrowkujawski.pl</w:t>
              </w:r>
            </w:hyperlink>
            <w:r>
              <w:rPr>
                <w:bCs/>
                <w:color w:val="000000"/>
                <w:sz w:val="19"/>
                <w:szCs w:val="19"/>
              </w:rPr>
              <w:t xml:space="preserve"> .</w:t>
            </w:r>
          </w:p>
          <w:p w14:paraId="613226AD" w14:textId="77777777" w:rsidR="00A624B2" w:rsidRDefault="00A624B2">
            <w:pPr>
              <w:pStyle w:val="ng-scope"/>
              <w:widowControl w:val="0"/>
              <w:spacing w:before="0" w:after="0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14:paraId="6BDDC0C9" w14:textId="77777777" w:rsidR="00A624B2" w:rsidRDefault="00A624B2">
      <w:pPr>
        <w:rPr>
          <w:rFonts w:ascii="Times New Roman" w:hAnsi="Times New Roman"/>
          <w:sz w:val="19"/>
          <w:szCs w:val="19"/>
        </w:rPr>
      </w:pPr>
    </w:p>
    <w:p w14:paraId="3539D376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 w:line="276" w:lineRule="auto"/>
        <w:ind w:left="227" w:right="113" w:hanging="1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Państwa dane osobowe przetwarzane będą na podstawie art. 6 ust. 1 lit e oznacza to, że są one niezbędne do wykonywania zadania realizowanego w interesie publicznym wynikającego z art. 5a ustawy z dnia 8 marca 1990 r. o samorządzie gminnym tj.  realizacji Aleksandrowskiego Budżetu Obywatelskiego, </w:t>
      </w:r>
    </w:p>
    <w:p w14:paraId="067213D6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 w:line="276" w:lineRule="auto"/>
        <w:ind w:left="227" w:hanging="1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Państwa dane osobowe administrator może ujawniać odbiorcom, którymi są m.in.: podmioty świadczące usługi telekomunikacyjne, pocztowe, podmioty kontrolujące administratora oraz inne podmioty uprawnione do uzyskania Państwa danych osobowych, ale wyłącznie na podstawie obowiązujących przepisów. Państwa dane osobowe także będą ujawnione pracownikom i współpracownikom administratora w zakresie niezbędnym do wykonywania przez nich obowiązków.  Państwa dane osobowe możemy także przekazywać podmiotom, które przetwarzają je na zlecenie administratora tzw. podmiotom przetwarzającym, są nimi np.: podmioty świadczące usługi informatyczne oraz inne wykonujące wyspecjalizowane usługi, jednakże przekazanie Państwa danych nastąpić może tylko wtedy, gdy zapewnią one odpowiednią ochronę Państwa praw.</w:t>
      </w:r>
    </w:p>
    <w:p w14:paraId="616FB489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 w:line="276" w:lineRule="auto"/>
        <w:ind w:left="227" w:hanging="17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Państwa dane osobowe przetwarzane będą do czasu istnienia podstawy do ich przetwarzania, w tym również przez okres przewidziany w przepisach dotyczących przechowywania i archiwizacji dokumentacji i tak:</w:t>
      </w:r>
    </w:p>
    <w:p w14:paraId="156DC3AA" w14:textId="77777777" w:rsidR="00A624B2" w:rsidRDefault="0068753D">
      <w:pPr>
        <w:pStyle w:val="ng-scope"/>
        <w:numPr>
          <w:ilvl w:val="0"/>
          <w:numId w:val="3"/>
        </w:numPr>
        <w:shd w:val="clear" w:color="auto" w:fill="FFFFFF"/>
        <w:spacing w:before="0" w:after="0" w:line="276" w:lineRule="auto"/>
        <w:ind w:left="624" w:hanging="3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 5 lat od zakończenia głosowania, </w:t>
      </w:r>
    </w:p>
    <w:p w14:paraId="2EF806B5" w14:textId="77777777" w:rsidR="00A624B2" w:rsidRDefault="0068753D">
      <w:pPr>
        <w:pStyle w:val="ng-scope"/>
        <w:numPr>
          <w:ilvl w:val="0"/>
          <w:numId w:val="3"/>
        </w:numPr>
        <w:shd w:val="clear" w:color="auto" w:fill="FFFFFF"/>
        <w:spacing w:before="0" w:after="0" w:line="276" w:lineRule="auto"/>
        <w:ind w:left="624" w:hanging="39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dokumentacja sporządzona w związku z rozpatrzeniem zgłoszonego projektu zgodnie z Rozporządzeniem Prezesa RM z dnia 18 stycznia 2011 r. w sprawie instrukcji kancelaryjnej jednolitych rzeczowych wykazów akt oraz instrukcji w sprawie organizacji i zakresu działania archiwów zakładowych (Dz.U. 2011 nr 14 poz. 67 z późn. zm.)  są materiałem archiwalnym przechowywanym wieczyście.</w:t>
      </w:r>
    </w:p>
    <w:p w14:paraId="7C261F33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związku z przetwarzaniem danych osobowych przez Administratora mają Państwo prawo do:</w:t>
      </w:r>
    </w:p>
    <w:p w14:paraId="5D87D260" w14:textId="77777777" w:rsidR="00A624B2" w:rsidRDefault="0068753D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after="0"/>
        <w:ind w:left="964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dostępu do treści danych na podstawie art. 15 RODO;</w:t>
      </w:r>
    </w:p>
    <w:p w14:paraId="3E9E879D" w14:textId="77777777" w:rsidR="00A624B2" w:rsidRDefault="0068753D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after="0"/>
        <w:ind w:left="964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sprostowania danych na podstawie art. 16 RODO;</w:t>
      </w:r>
    </w:p>
    <w:p w14:paraId="62C56A99" w14:textId="77777777" w:rsidR="00A624B2" w:rsidRDefault="0068753D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after="0"/>
        <w:ind w:left="964" w:hanging="3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usunięcia danych na podstawie art. 17 RODO, jeżeli:</w:t>
      </w:r>
    </w:p>
    <w:p w14:paraId="4A97643F" w14:textId="77777777" w:rsidR="00A624B2" w:rsidRDefault="0068753D">
      <w:pPr>
        <w:numPr>
          <w:ilvl w:val="0"/>
          <w:numId w:val="5"/>
        </w:numPr>
        <w:tabs>
          <w:tab w:val="clear" w:pos="708"/>
          <w:tab w:val="left" w:pos="1276"/>
          <w:tab w:val="left" w:pos="1985"/>
        </w:tabs>
        <w:ind w:left="1701" w:hanging="85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wycofają Państwo zgodę na przetwarzanie danych osobowych;</w:t>
      </w:r>
    </w:p>
    <w:p w14:paraId="2CED979C" w14:textId="77777777" w:rsidR="00A624B2" w:rsidRDefault="0068753D">
      <w:pPr>
        <w:numPr>
          <w:ilvl w:val="0"/>
          <w:numId w:val="5"/>
        </w:numPr>
        <w:tabs>
          <w:tab w:val="clear" w:pos="708"/>
          <w:tab w:val="left" w:pos="1276"/>
          <w:tab w:val="left" w:pos="1985"/>
        </w:tabs>
        <w:ind w:left="1701" w:hanging="85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dane osobowe przestaną być niezbędne do celów, w których zostały zebrane lub w których były przetwarzane;</w:t>
      </w:r>
    </w:p>
    <w:p w14:paraId="31DE0388" w14:textId="77777777" w:rsidR="00A624B2" w:rsidRDefault="0068753D">
      <w:pPr>
        <w:numPr>
          <w:ilvl w:val="0"/>
          <w:numId w:val="5"/>
        </w:numPr>
        <w:tabs>
          <w:tab w:val="clear" w:pos="708"/>
          <w:tab w:val="left" w:pos="1276"/>
          <w:tab w:val="left" w:pos="1985"/>
        </w:tabs>
        <w:ind w:left="1701" w:hanging="85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dane są przetwarzane niezgodnie z prawem;</w:t>
      </w:r>
    </w:p>
    <w:p w14:paraId="2D3A334D" w14:textId="77777777" w:rsidR="00A624B2" w:rsidRDefault="0068753D">
      <w:pPr>
        <w:pStyle w:val="ng-scope"/>
        <w:numPr>
          <w:ilvl w:val="0"/>
          <w:numId w:val="4"/>
        </w:numPr>
        <w:shd w:val="clear" w:color="auto" w:fill="FFFFFF"/>
        <w:tabs>
          <w:tab w:val="left" w:pos="1020"/>
        </w:tabs>
        <w:spacing w:before="0" w:after="0"/>
        <w:ind w:left="1134" w:hanging="5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ograniczenia przetwarzania danych na podstawie art. 18 RODO, jeżeli:</w:t>
      </w:r>
    </w:p>
    <w:p w14:paraId="2CCEE1F9" w14:textId="77777777" w:rsidR="00A624B2" w:rsidRDefault="006875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after="0"/>
        <w:ind w:left="1304" w:hanging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osoba, której dane dotyczą, kwestionuje prawidłowość danych osobowych;</w:t>
      </w:r>
    </w:p>
    <w:p w14:paraId="17BFCE7F" w14:textId="77777777" w:rsidR="00A624B2" w:rsidRDefault="006875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after="0"/>
        <w:ind w:left="1304" w:hanging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3461AB17" w14:textId="77777777" w:rsidR="00A624B2" w:rsidRDefault="006875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after="0"/>
        <w:ind w:left="1304" w:hanging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21ED59BD" w14:textId="77777777" w:rsidR="00A624B2" w:rsidRDefault="0068753D">
      <w:pPr>
        <w:pStyle w:val="ng-scope"/>
        <w:numPr>
          <w:ilvl w:val="0"/>
          <w:numId w:val="6"/>
        </w:numPr>
        <w:shd w:val="clear" w:color="auto" w:fill="FFFFFF"/>
        <w:tabs>
          <w:tab w:val="left" w:pos="1276"/>
        </w:tabs>
        <w:spacing w:before="0" w:after="0"/>
        <w:ind w:left="1304" w:hanging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29986CF8" w14:textId="77777777" w:rsidR="00A624B2" w:rsidRDefault="0068753D">
      <w:pPr>
        <w:pStyle w:val="ng-scope"/>
        <w:numPr>
          <w:ilvl w:val="0"/>
          <w:numId w:val="4"/>
        </w:numPr>
        <w:shd w:val="clear" w:color="auto" w:fill="FFFFFF"/>
        <w:tabs>
          <w:tab w:val="left" w:pos="1276"/>
        </w:tabs>
        <w:spacing w:before="0" w:after="0"/>
        <w:ind w:left="1134" w:hanging="51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wniesienia sprzeciwu wobec przetwarzania danych na podstawie art. 21 RODO, wobec   przetwarzania danych osobowych opartego na art. 6 ust. 1 lit. e RODO. </w:t>
      </w:r>
    </w:p>
    <w:p w14:paraId="5799409B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 w:line="276" w:lineRule="auto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Podanie Państwa danych jest obowiązkowe. Jeżeli odmówią Państwo podania swoich danych lub przekażą nieprawidłowe dane, administrator nie będzie mógł zrealizować celu do jakiego zobowiązują go przepisy prawa i będzie skutkować brakiem możliwości realizacji wniosku o realizację budżetu obywatelskiego. </w:t>
      </w:r>
    </w:p>
    <w:p w14:paraId="2D506455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 w:line="276" w:lineRule="auto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Przysługuje Państwu także skarga do organu do organu nadzorczego - Prezesa Urzędu Ochrony Danych Osobowych – Warszawa, ul. Stawki 2 - gdy uznają Państwo, iż przetwarzanie danych osobowych narusza przepisy ogólnego rozporządzenia o ochronie danych osobowych z dnia 27 kwietnia 2016 r.</w:t>
      </w:r>
    </w:p>
    <w:p w14:paraId="0025EB8C" w14:textId="77777777" w:rsidR="00A624B2" w:rsidRDefault="0068753D">
      <w:pPr>
        <w:pStyle w:val="ng-scope"/>
        <w:numPr>
          <w:ilvl w:val="0"/>
          <w:numId w:val="1"/>
        </w:numPr>
        <w:shd w:val="clear" w:color="auto" w:fill="FFFFFF"/>
        <w:spacing w:before="0" w:after="0" w:line="276" w:lineRule="auto"/>
        <w:ind w:left="567" w:hanging="567"/>
        <w:jc w:val="both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Dane </w:t>
      </w:r>
      <w:r>
        <w:rPr>
          <w:color w:val="000000"/>
          <w:sz w:val="20"/>
          <w:szCs w:val="20"/>
        </w:rPr>
        <w:t xml:space="preserve">nie podlegają zautomatyzowanemu podejmowaniu decyzji, w tym również </w:t>
      </w:r>
      <w:r>
        <w:rPr>
          <w:color w:val="000000"/>
          <w:sz w:val="20"/>
          <w:szCs w:val="20"/>
        </w:rPr>
        <w:br/>
        <w:t>w formie profilowania.</w:t>
      </w:r>
    </w:p>
    <w:p w14:paraId="49CA0518" w14:textId="77777777" w:rsidR="00A624B2" w:rsidRDefault="0068753D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567" w:hanging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NSimSun" w:hAnsi="Times New Roman" w:cs="Arial"/>
          <w:color w:val="000000"/>
          <w:spacing w:val="-3"/>
          <w:sz w:val="20"/>
          <w:szCs w:val="20"/>
        </w:rPr>
        <w:t>Administrator nie przekazuje danych osobowych do państwa trzeciego lub organizacji międzynarodowych.</w:t>
      </w:r>
    </w:p>
    <w:p w14:paraId="66323C24" w14:textId="77777777" w:rsidR="00A624B2" w:rsidRDefault="00A624B2">
      <w:pPr>
        <w:pStyle w:val="Standard"/>
        <w:shd w:val="clear" w:color="auto" w:fill="FFFFFF"/>
        <w:spacing w:line="283" w:lineRule="exact"/>
        <w:ind w:right="24"/>
        <w:jc w:val="center"/>
        <w:rPr>
          <w:rFonts w:eastAsia="NSimSun" w:cs="Arial"/>
          <w:color w:val="000000"/>
          <w:spacing w:val="-3"/>
        </w:rPr>
      </w:pPr>
    </w:p>
    <w:p w14:paraId="303A11D0" w14:textId="77777777" w:rsidR="00A624B2" w:rsidRDefault="00A624B2">
      <w:pPr>
        <w:pStyle w:val="Standard"/>
        <w:shd w:val="clear" w:color="auto" w:fill="FFFFFF"/>
        <w:spacing w:line="283" w:lineRule="exact"/>
        <w:ind w:right="24"/>
        <w:jc w:val="center"/>
        <w:rPr>
          <w:color w:val="000000"/>
          <w:spacing w:val="-3"/>
        </w:rPr>
      </w:pPr>
    </w:p>
    <w:sectPr w:rsidR="00A624B2" w:rsidSect="002F3523">
      <w:pgSz w:w="11906" w:h="16838"/>
      <w:pgMar w:top="426" w:right="566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rif">
    <w:altName w:val="Cambria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397"/>
    <w:multiLevelType w:val="multilevel"/>
    <w:tmpl w:val="CC567F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743971"/>
    <w:multiLevelType w:val="multilevel"/>
    <w:tmpl w:val="BB4CD672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6D0773"/>
    <w:multiLevelType w:val="multilevel"/>
    <w:tmpl w:val="E05261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9CB2CB5"/>
    <w:multiLevelType w:val="multilevel"/>
    <w:tmpl w:val="942E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332751C"/>
    <w:multiLevelType w:val="multilevel"/>
    <w:tmpl w:val="000C22A8"/>
    <w:lvl w:ilvl="0">
      <w:start w:val="1"/>
      <w:numFmt w:val="decimal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8D03799"/>
    <w:multiLevelType w:val="multilevel"/>
    <w:tmpl w:val="567C3DEC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B86BDA"/>
    <w:multiLevelType w:val="multilevel"/>
    <w:tmpl w:val="BAB4154C"/>
    <w:lvl w:ilvl="0">
      <w:start w:val="1"/>
      <w:numFmt w:val="lowerLetter"/>
      <w:lvlText w:val="%1)"/>
      <w:lvlJc w:val="left"/>
      <w:pPr>
        <w:tabs>
          <w:tab w:val="num" w:pos="708"/>
        </w:tabs>
        <w:ind w:left="185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53386593">
    <w:abstractNumId w:val="3"/>
  </w:num>
  <w:num w:numId="2" w16cid:durableId="887454704">
    <w:abstractNumId w:val="2"/>
  </w:num>
  <w:num w:numId="3" w16cid:durableId="1655527565">
    <w:abstractNumId w:val="4"/>
  </w:num>
  <w:num w:numId="4" w16cid:durableId="231626040">
    <w:abstractNumId w:val="1"/>
  </w:num>
  <w:num w:numId="5" w16cid:durableId="914358572">
    <w:abstractNumId w:val="6"/>
  </w:num>
  <w:num w:numId="6" w16cid:durableId="523440677">
    <w:abstractNumId w:val="5"/>
  </w:num>
  <w:num w:numId="7" w16cid:durableId="10459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B2"/>
    <w:rsid w:val="000543BA"/>
    <w:rsid w:val="00063776"/>
    <w:rsid w:val="00165611"/>
    <w:rsid w:val="00190EC9"/>
    <w:rsid w:val="001A768D"/>
    <w:rsid w:val="001E4DDC"/>
    <w:rsid w:val="002F3523"/>
    <w:rsid w:val="00402E75"/>
    <w:rsid w:val="0045381C"/>
    <w:rsid w:val="004D10C7"/>
    <w:rsid w:val="00647D31"/>
    <w:rsid w:val="0068753D"/>
    <w:rsid w:val="00693063"/>
    <w:rsid w:val="006C2E51"/>
    <w:rsid w:val="007167A4"/>
    <w:rsid w:val="00766543"/>
    <w:rsid w:val="009D355A"/>
    <w:rsid w:val="00A624B2"/>
    <w:rsid w:val="00A91766"/>
    <w:rsid w:val="00AA724C"/>
    <w:rsid w:val="00AB0BC8"/>
    <w:rsid w:val="00B92CDB"/>
    <w:rsid w:val="00C10FFD"/>
    <w:rsid w:val="00C84C26"/>
    <w:rsid w:val="00E76653"/>
    <w:rsid w:val="00E8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DCD8"/>
  <w15:docId w15:val="{92A6F9FE-15F6-4B75-B706-C9C04C14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248"/>
    <w:pPr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1">
    <w:name w:val="Pogrubienie1"/>
    <w:qFormat/>
    <w:rsid w:val="00466248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954F72"/>
      <w:u w:val="single"/>
    </w:rPr>
  </w:style>
  <w:style w:type="character" w:customStyle="1" w:styleId="WW8Num3z0">
    <w:name w:val="WW8Num3z0"/>
    <w:qFormat/>
  </w:style>
  <w:style w:type="character" w:customStyle="1" w:styleId="WW8Num5z0">
    <w:name w:val="WW8Num5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66248"/>
    <w:pPr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466248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466248"/>
    <w:pPr>
      <w:suppressLineNumbers/>
    </w:p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customStyle="1" w:styleId="ng-scope">
    <w:name w:val="ng-scope"/>
    <w:basedOn w:val="Normalny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  <w:rsid w:val="00466248"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styleId="Tabela-Siatka">
    <w:name w:val="Table Grid"/>
    <w:basedOn w:val="Standardowy"/>
    <w:uiPriority w:val="39"/>
    <w:rsid w:val="00466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C84C26"/>
    <w:rPr>
      <w:rFonts w:ascii="Arial" w:eastAsia="Arial" w:hAnsi="Arial" w:cs="Arial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Standard"/>
    <w:rsid w:val="00693063"/>
    <w:pPr>
      <w:widowControl w:val="0"/>
      <w:suppressLineNumbers/>
      <w:autoSpaceDN w:val="0"/>
      <w:spacing w:line="276" w:lineRule="auto"/>
    </w:pPr>
    <w:rPr>
      <w:rFonts w:ascii="Arial" w:eastAsia="Arial" w:hAnsi="Arial" w:cs="Arial"/>
      <w:kern w:val="0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693063"/>
    <w:pPr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3063"/>
    <w:rPr>
      <w:i/>
      <w:iCs/>
      <w:color w:val="404040" w:themeColor="text1" w:themeTint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..........................pl" TargetMode="External"/><Relationship Id="rId5" Type="http://schemas.openxmlformats.org/officeDocument/2006/relationships/hyperlink" Target="mailto:sekretariat@aleksandrow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ZSD UW</dc:creator>
  <dc:description/>
  <cp:lastModifiedBy>Aneta Thiede</cp:lastModifiedBy>
  <cp:revision>5</cp:revision>
  <cp:lastPrinted>2025-09-25T10:22:00Z</cp:lastPrinted>
  <dcterms:created xsi:type="dcterms:W3CDTF">2025-09-25T09:49:00Z</dcterms:created>
  <dcterms:modified xsi:type="dcterms:W3CDTF">2025-09-25T10:25:00Z</dcterms:modified>
  <dc:language>pl-PL</dc:language>
</cp:coreProperties>
</file>